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="-68" w:tblpY="3016"/>
        <w:tblW w:w="144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  <w:gridCol w:w="4819"/>
      </w:tblGrid>
      <w:tr w:rsidR="00245695" w:rsidTr="00DA1051">
        <w:tc>
          <w:tcPr>
            <w:tcW w:w="4928" w:type="dxa"/>
            <w:shd w:val="clear" w:color="auto" w:fill="002060"/>
          </w:tcPr>
          <w:p w:rsidR="00245695" w:rsidRPr="00153491" w:rsidRDefault="00245695" w:rsidP="00DA105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53491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78" w:type="dxa"/>
            <w:shd w:val="clear" w:color="auto" w:fill="002060"/>
          </w:tcPr>
          <w:p w:rsidR="00245695" w:rsidRPr="00153491" w:rsidRDefault="00245695" w:rsidP="00DA105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53491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QR CODE</w:t>
            </w:r>
          </w:p>
        </w:tc>
        <w:tc>
          <w:tcPr>
            <w:tcW w:w="4819" w:type="dxa"/>
            <w:shd w:val="clear" w:color="auto" w:fill="002060"/>
          </w:tcPr>
          <w:p w:rsidR="00245695" w:rsidRPr="00153491" w:rsidRDefault="00245695" w:rsidP="00DA105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Link</w:t>
            </w:r>
          </w:p>
        </w:tc>
      </w:tr>
      <w:tr w:rsidR="00245695" w:rsidTr="00DA1051">
        <w:trPr>
          <w:trHeight w:val="4349"/>
        </w:trPr>
        <w:tc>
          <w:tcPr>
            <w:tcW w:w="4928" w:type="dxa"/>
          </w:tcPr>
          <w:p w:rsidR="00245695" w:rsidRDefault="00245695" w:rsidP="00DA1051">
            <w:pPr>
              <w:rPr>
                <w:rFonts w:ascii="TH SarabunPSK" w:hAnsi="TH SarabunPSK" w:cs="TH SarabunPSK"/>
                <w:sz w:val="28"/>
              </w:rPr>
            </w:pPr>
          </w:p>
          <w:p w:rsidR="00245695" w:rsidRDefault="00245695" w:rsidP="00DA1051">
            <w:pPr>
              <w:rPr>
                <w:rFonts w:ascii="TH SarabunPSK" w:hAnsi="TH SarabunPSK" w:cs="TH SarabunPSK"/>
                <w:sz w:val="28"/>
              </w:rPr>
            </w:pPr>
          </w:p>
          <w:p w:rsidR="00245695" w:rsidRDefault="00245695" w:rsidP="00DA1051">
            <w:pPr>
              <w:rPr>
                <w:rFonts w:ascii="TH SarabunPSK" w:hAnsi="TH SarabunPSK" w:cs="TH SarabunPSK"/>
                <w:sz w:val="28"/>
              </w:rPr>
            </w:pPr>
          </w:p>
          <w:p w:rsidR="00245695" w:rsidRDefault="00245695" w:rsidP="00DA1051">
            <w:pPr>
              <w:ind w:left="142" w:right="175" w:hanging="142"/>
              <w:jc w:val="center"/>
              <w:rPr>
                <w:rFonts w:ascii="TH SarabunPSK" w:hAnsi="TH SarabunPSK" w:cs="TH SarabunPSK"/>
                <w:b/>
                <w:bCs/>
                <w:sz w:val="38"/>
                <w:szCs w:val="38"/>
              </w:rPr>
            </w:pPr>
            <w:r>
              <w:rPr>
                <w:rFonts w:ascii="TH SarabunPSK" w:hAnsi="TH SarabunPSK" w:cs="TH SarabunPSK" w:hint="cs"/>
                <w:b/>
                <w:bCs/>
                <w:sz w:val="38"/>
                <w:szCs w:val="38"/>
                <w:cs/>
              </w:rPr>
              <w:t xml:space="preserve"> </w:t>
            </w:r>
            <w:r w:rsidRPr="00AE4CDF">
              <w:rPr>
                <w:rFonts w:ascii="TH SarabunPSK" w:hAnsi="TH SarabunPSK" w:cs="TH SarabunPSK" w:hint="cs"/>
                <w:b/>
                <w:bCs/>
                <w:sz w:val="38"/>
                <w:szCs w:val="38"/>
                <w:cs/>
              </w:rPr>
              <w:t xml:space="preserve">หลักเกณฑ์ อัตราค่าใช้จ่าย และแนวทางการพิจารณางบประมาณรายจ่ายประจำปี </w:t>
            </w:r>
            <w:r>
              <w:rPr>
                <w:rFonts w:ascii="TH SarabunPSK" w:hAnsi="TH SarabunPSK" w:cs="TH SarabunPSK"/>
                <w:b/>
                <w:bCs/>
                <w:sz w:val="38"/>
                <w:szCs w:val="3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8"/>
                <w:szCs w:val="38"/>
                <w:cs/>
              </w:rPr>
              <w:t>การฝึกอบรม สัมมนา การโฆษณา</w:t>
            </w:r>
            <w:r w:rsidRPr="00AE4CDF">
              <w:rPr>
                <w:rFonts w:ascii="TH SarabunPSK" w:hAnsi="TH SarabunPSK" w:cs="TH SarabunPSK" w:hint="cs"/>
                <w:b/>
                <w:bCs/>
                <w:sz w:val="38"/>
                <w:szCs w:val="38"/>
                <w:cs/>
              </w:rPr>
              <w:t>ประชาสัมพันธ์ การจ้างที่ปรึกษา ค่าใช้จ่ายในการเดินทางไปราชการต่างประเทศ</w:t>
            </w:r>
          </w:p>
          <w:p w:rsidR="00245695" w:rsidRPr="00AE4CDF" w:rsidRDefault="00245695" w:rsidP="00DA1051">
            <w:pPr>
              <w:ind w:left="142" w:right="175" w:hanging="142"/>
              <w:jc w:val="center"/>
              <w:rPr>
                <w:rFonts w:ascii="TH SarabunPSK" w:hAnsi="TH SarabunPSK" w:cs="TH SarabunPSK"/>
                <w:b/>
                <w:bCs/>
                <w:sz w:val="38"/>
                <w:szCs w:val="3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8"/>
                <w:szCs w:val="38"/>
                <w:cs/>
              </w:rPr>
              <w:t>ธันวาคม 2567</w:t>
            </w:r>
          </w:p>
        </w:tc>
        <w:tc>
          <w:tcPr>
            <w:tcW w:w="4678" w:type="dxa"/>
          </w:tcPr>
          <w:p w:rsidR="00245695" w:rsidRDefault="00245695" w:rsidP="00DA1051">
            <w:pPr>
              <w:jc w:val="both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4"/>
                <w:szCs w:val="34"/>
              </w:rPr>
              <w:drawing>
                <wp:anchor distT="0" distB="0" distL="114300" distR="114300" simplePos="0" relativeHeight="251659264" behindDoc="0" locked="0" layoutInCell="1" allowOverlap="1" wp14:anchorId="5812A88C" wp14:editId="5ED8D9B3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217805</wp:posOffset>
                  </wp:positionV>
                  <wp:extent cx="2495550" cy="2495550"/>
                  <wp:effectExtent l="0" t="0" r="0" b="0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หลักเกณฑ์ อัตราค่าใช้จ่าย และแนวทางการพิจารณางบประมาณรายจ่ายประจำปี การฝึกอบรม สัมมนา การโฆษณา ประชาสัมพันธ์ การจ้างที่ปรึกษา ค่าใช้จ่ายในการเดินทางไปราชการต่างประเทศ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4" t="3704" r="3704" b="3704"/>
                          <a:stretch/>
                        </pic:blipFill>
                        <pic:spPr bwMode="auto"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:rsidR="00245695" w:rsidRDefault="00245695" w:rsidP="00DA105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245695" w:rsidRDefault="00245695" w:rsidP="00DA105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245695" w:rsidRDefault="00245695" w:rsidP="00DA105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245695" w:rsidRDefault="00245695" w:rsidP="00DA105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245695" w:rsidRPr="00AE4CDF" w:rsidRDefault="00245695" w:rsidP="00DA105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hyperlink r:id="rId6" w:history="1">
              <w:r w:rsidRPr="00AE4CDF">
                <w:rPr>
                  <w:rStyle w:val="a3"/>
                  <w:rFonts w:ascii="TH SarabunPSK" w:hAnsi="TH SarabunPSK" w:cs="TH SarabunPSK"/>
                  <w:b/>
                  <w:bCs/>
                  <w:sz w:val="36"/>
                  <w:szCs w:val="36"/>
                </w:rPr>
                <w:t>https://www.bb.go.th/topic-detail.php?id=17211&amp;mid=200&amp;catID=0</w:t>
              </w:r>
            </w:hyperlink>
          </w:p>
          <w:p w:rsidR="00245695" w:rsidRDefault="00245695" w:rsidP="00DA105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</w:tr>
    </w:tbl>
    <w:p w:rsidR="009206DB" w:rsidRDefault="009206DB">
      <w:bookmarkStart w:id="0" w:name="_GoBack"/>
      <w:bookmarkEnd w:id="0"/>
    </w:p>
    <w:sectPr w:rsidR="009206DB" w:rsidSect="002456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95"/>
    <w:rsid w:val="00245695"/>
    <w:rsid w:val="002819D3"/>
    <w:rsid w:val="0092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6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45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6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45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b.go.th/topic-detail.php?id=17211&amp;mid=200&amp;catI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Premium Gold</dc:creator>
  <cp:lastModifiedBy>Super Premium Gold</cp:lastModifiedBy>
  <cp:revision>1</cp:revision>
  <dcterms:created xsi:type="dcterms:W3CDTF">2024-12-24T03:12:00Z</dcterms:created>
  <dcterms:modified xsi:type="dcterms:W3CDTF">2024-12-24T03:12:00Z</dcterms:modified>
</cp:coreProperties>
</file>